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2A3" w:rsidRDefault="003912A3" w:rsidP="003912A3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2140" cy="628015"/>
            <wp:effectExtent l="0" t="0" r="0" b="63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A3" w:rsidRDefault="003912A3" w:rsidP="003912A3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3912A3" w:rsidRDefault="003912A3" w:rsidP="003912A3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3912A3" w:rsidRDefault="00A96A87" w:rsidP="003912A3">
      <w:pPr>
        <w:widowControl w:val="0"/>
        <w:spacing w:line="160" w:lineRule="exact"/>
        <w:ind w:left="-567" w:right="-5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22224</wp:posOffset>
                </wp:positionV>
                <wp:extent cx="6479540" cy="0"/>
                <wp:effectExtent l="0" t="0" r="35560" b="19050"/>
                <wp:wrapNone/>
                <wp:docPr id="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0E557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1.75pt" to="477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3912A3" w:rsidRDefault="003912A3" w:rsidP="003912A3">
      <w:pPr>
        <w:pStyle w:val="a5"/>
        <w:ind w:left="-567"/>
        <w:rPr>
          <w:b/>
          <w:sz w:val="24"/>
          <w:szCs w:val="24"/>
        </w:rPr>
      </w:pPr>
    </w:p>
    <w:p w:rsidR="003912A3" w:rsidRDefault="003912A3" w:rsidP="003912A3">
      <w:pPr>
        <w:pStyle w:val="a5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3912A3" w:rsidRDefault="003912A3" w:rsidP="003912A3">
      <w:pPr>
        <w:pStyle w:val="a5"/>
        <w:ind w:left="-567"/>
        <w:jc w:val="center"/>
        <w:rPr>
          <w:sz w:val="22"/>
          <w:szCs w:val="22"/>
        </w:rPr>
      </w:pPr>
    </w:p>
    <w:p w:rsidR="003912A3" w:rsidRDefault="007D0583" w:rsidP="003912A3">
      <w:pPr>
        <w:shd w:val="clear" w:color="auto" w:fill="FFFFFF"/>
        <w:ind w:left="-567" w:right="-569"/>
        <w:jc w:val="both"/>
        <w:rPr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  <w:lang w:val="en-US"/>
        </w:rPr>
        <w:t>22</w:t>
      </w:r>
      <w:r w:rsidR="00A96A87">
        <w:rPr>
          <w:b/>
          <w:bCs/>
          <w:color w:val="000000"/>
          <w:spacing w:val="-4"/>
          <w:sz w:val="24"/>
          <w:szCs w:val="24"/>
        </w:rPr>
        <w:t>.</w:t>
      </w:r>
      <w:r w:rsidR="00A96A87">
        <w:rPr>
          <w:b/>
          <w:bCs/>
          <w:color w:val="000000"/>
          <w:spacing w:val="-4"/>
          <w:sz w:val="24"/>
          <w:szCs w:val="24"/>
          <w:lang w:val="en-US"/>
        </w:rPr>
        <w:t>01</w:t>
      </w:r>
      <w:r w:rsidR="00A96A87">
        <w:rPr>
          <w:b/>
          <w:bCs/>
          <w:color w:val="000000"/>
          <w:spacing w:val="-4"/>
          <w:sz w:val="24"/>
          <w:szCs w:val="24"/>
        </w:rPr>
        <w:t>.</w:t>
      </w:r>
      <w:r w:rsidR="00A96A87">
        <w:rPr>
          <w:b/>
          <w:bCs/>
          <w:color w:val="000000"/>
          <w:spacing w:val="-4"/>
          <w:sz w:val="24"/>
          <w:szCs w:val="24"/>
          <w:lang w:val="en-US"/>
        </w:rPr>
        <w:t>2018</w:t>
      </w:r>
      <w:r w:rsidR="003912A3">
        <w:rPr>
          <w:b/>
          <w:bCs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3912A3">
        <w:rPr>
          <w:b/>
          <w:bCs/>
          <w:color w:val="000000"/>
          <w:spacing w:val="-4"/>
          <w:sz w:val="24"/>
          <w:szCs w:val="24"/>
        </w:rPr>
        <w:tab/>
        <w:t xml:space="preserve">  № </w:t>
      </w:r>
      <w:r>
        <w:rPr>
          <w:b/>
          <w:bCs/>
          <w:color w:val="000000"/>
          <w:spacing w:val="-4"/>
          <w:sz w:val="24"/>
          <w:szCs w:val="24"/>
        </w:rPr>
        <w:t>11</w:t>
      </w:r>
    </w:p>
    <w:p w:rsidR="003912A3" w:rsidRDefault="003912A3" w:rsidP="003912A3">
      <w:pPr>
        <w:pStyle w:val="a3"/>
        <w:tabs>
          <w:tab w:val="left" w:pos="5103"/>
        </w:tabs>
        <w:ind w:firstLine="0"/>
        <w:jc w:val="both"/>
        <w:rPr>
          <w:sz w:val="24"/>
          <w:szCs w:val="24"/>
        </w:rPr>
      </w:pPr>
    </w:p>
    <w:tbl>
      <w:tblPr>
        <w:tblStyle w:val="ac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</w:tblGrid>
      <w:tr w:rsidR="005853BF" w:rsidRPr="005853BF" w:rsidTr="005853BF">
        <w:tc>
          <w:tcPr>
            <w:tcW w:w="6946" w:type="dxa"/>
          </w:tcPr>
          <w:p w:rsidR="005853BF" w:rsidRPr="005853BF" w:rsidRDefault="005853BF" w:rsidP="005853BF">
            <w:pPr>
              <w:jc w:val="both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Об определении должностных лиц Местной Администрации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53BF">
              <w:rPr>
                <w:b/>
                <w:sz w:val="22"/>
                <w:szCs w:val="22"/>
              </w:rPr>
              <w:t>внутригородского муниципального образования Санкт-Петербурга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853BF">
              <w:rPr>
                <w:b/>
                <w:sz w:val="22"/>
                <w:szCs w:val="22"/>
              </w:rPr>
              <w:t>муниципальный округ № 75, уполномоченных составлять протоколы об административных правонарушениях</w:t>
            </w:r>
          </w:p>
        </w:tc>
      </w:tr>
    </w:tbl>
    <w:p w:rsidR="003912A3" w:rsidRDefault="003912A3" w:rsidP="005853BF">
      <w:pPr>
        <w:pStyle w:val="a3"/>
        <w:ind w:firstLine="0"/>
        <w:jc w:val="both"/>
        <w:rPr>
          <w:bCs/>
          <w:i/>
          <w:sz w:val="20"/>
        </w:rPr>
      </w:pPr>
    </w:p>
    <w:p w:rsidR="005853BF" w:rsidRPr="00482512" w:rsidRDefault="005853BF" w:rsidP="005853BF">
      <w:pPr>
        <w:pStyle w:val="a3"/>
        <w:ind w:firstLine="0"/>
        <w:jc w:val="both"/>
        <w:rPr>
          <w:bCs/>
          <w:i/>
          <w:sz w:val="20"/>
        </w:rPr>
      </w:pPr>
    </w:p>
    <w:p w:rsidR="00A204F7" w:rsidRPr="00482512" w:rsidRDefault="00A204F7" w:rsidP="005853BF">
      <w:pPr>
        <w:autoSpaceDE w:val="0"/>
        <w:autoSpaceDN w:val="0"/>
        <w:adjustRightInd w:val="0"/>
        <w:ind w:left="-567"/>
        <w:jc w:val="both"/>
        <w:rPr>
          <w:bCs/>
          <w:i/>
          <w:sz w:val="20"/>
          <w:szCs w:val="20"/>
        </w:rPr>
      </w:pPr>
      <w:r w:rsidRPr="00482512">
        <w:rPr>
          <w:bCs/>
          <w:i/>
          <w:sz w:val="20"/>
          <w:szCs w:val="20"/>
        </w:rPr>
        <w:t>В соответствии с Законом Санкт-Петербурга от 16.01.2008г. №3-6 «О наделении органов местного самоуправления внутригородских муниципальных образований Санкт-Петербурга отдельным государственным полномочием Санкт-Петербурга по определению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правонарушениях»</w:t>
      </w:r>
    </w:p>
    <w:p w:rsidR="003912A3" w:rsidRPr="00A204F7" w:rsidRDefault="003912A3" w:rsidP="00D750E5">
      <w:pPr>
        <w:autoSpaceDE w:val="0"/>
        <w:autoSpaceDN w:val="0"/>
        <w:adjustRightInd w:val="0"/>
        <w:ind w:left="-567" w:firstLine="567"/>
        <w:jc w:val="both"/>
        <w:rPr>
          <w:rFonts w:eastAsia="Wingdings (L$)"/>
          <w:sz w:val="24"/>
          <w:szCs w:val="24"/>
        </w:rPr>
      </w:pPr>
    </w:p>
    <w:p w:rsidR="005853BF" w:rsidRPr="005853BF" w:rsidRDefault="005853BF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  <w:r w:rsidRPr="005853BF">
        <w:rPr>
          <w:b w:val="0"/>
          <w:bCs/>
          <w:sz w:val="22"/>
          <w:szCs w:val="22"/>
        </w:rPr>
        <w:t xml:space="preserve">1.Определить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правонарушениях, предусмотренных </w:t>
      </w:r>
      <w:hyperlink r:id="rId8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статьей 8_1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9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 xml:space="preserve">главой </w:t>
        </w:r>
      </w:hyperlink>
      <w:r w:rsidR="00A96A87">
        <w:rPr>
          <w:rStyle w:val="ab"/>
          <w:b w:val="0"/>
          <w:bCs/>
          <w:color w:val="auto"/>
          <w:sz w:val="22"/>
          <w:szCs w:val="22"/>
          <w:u w:val="none"/>
        </w:rPr>
        <w:t>3</w:t>
      </w:r>
      <w:r w:rsidRPr="005853BF">
        <w:rPr>
          <w:b w:val="0"/>
          <w:bCs/>
          <w:sz w:val="22"/>
          <w:szCs w:val="22"/>
        </w:rPr>
        <w:t xml:space="preserve">, </w:t>
      </w:r>
      <w:hyperlink r:id="rId10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главой 4</w:t>
        </w:r>
      </w:hyperlink>
      <w:r w:rsidRPr="005853BF">
        <w:rPr>
          <w:b w:val="0"/>
          <w:bCs/>
          <w:sz w:val="22"/>
          <w:szCs w:val="22"/>
        </w:rPr>
        <w:t xml:space="preserve"> (за исключением </w:t>
      </w:r>
      <w:hyperlink r:id="rId11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статьи 17</w:t>
        </w:r>
      </w:hyperlink>
      <w:r w:rsidRPr="005853BF">
        <w:rPr>
          <w:b w:val="0"/>
          <w:bCs/>
          <w:sz w:val="22"/>
          <w:szCs w:val="22"/>
        </w:rPr>
        <w:t xml:space="preserve">), </w:t>
      </w:r>
      <w:hyperlink r:id="rId12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статьями 44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13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47</w:t>
        </w:r>
      </w:hyperlink>
      <w:r w:rsidRPr="005853BF">
        <w:rPr>
          <w:b w:val="0"/>
          <w:bCs/>
          <w:sz w:val="22"/>
          <w:szCs w:val="22"/>
        </w:rPr>
        <w:t xml:space="preserve">, </w:t>
      </w:r>
      <w:hyperlink r:id="rId14" w:history="1">
        <w:r w:rsidRPr="005853BF">
          <w:rPr>
            <w:rStyle w:val="ab"/>
            <w:b w:val="0"/>
            <w:bCs/>
            <w:color w:val="auto"/>
            <w:sz w:val="22"/>
            <w:szCs w:val="22"/>
            <w:u w:val="none"/>
          </w:rPr>
          <w:t>47_1</w:t>
        </w:r>
      </w:hyperlink>
      <w:r w:rsidRPr="005853BF">
        <w:rPr>
          <w:b w:val="0"/>
          <w:bCs/>
          <w:sz w:val="22"/>
          <w:szCs w:val="22"/>
        </w:rPr>
        <w:t xml:space="preserve"> Закона Санкт-Петербурга от 12 мая 2010 года № 273-70 «Об административных правонарушениях в Санкт-Петербурге», согласно Приложению.</w:t>
      </w:r>
    </w:p>
    <w:p w:rsidR="005853BF" w:rsidRPr="005853BF" w:rsidRDefault="005853BF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</w:p>
    <w:p w:rsidR="005853BF" w:rsidRPr="005853BF" w:rsidRDefault="004458C6" w:rsidP="005853BF">
      <w:pPr>
        <w:pStyle w:val="a3"/>
        <w:tabs>
          <w:tab w:val="left" w:pos="5103"/>
        </w:tabs>
        <w:ind w:left="-567"/>
        <w:jc w:val="both"/>
        <w:rPr>
          <w:bCs/>
          <w:sz w:val="22"/>
          <w:szCs w:val="22"/>
        </w:rPr>
      </w:pPr>
      <w:r w:rsidRPr="005853BF">
        <w:rPr>
          <w:rFonts w:eastAsia="Wingdings (L$)"/>
          <w:b w:val="0"/>
          <w:sz w:val="22"/>
          <w:szCs w:val="22"/>
        </w:rPr>
        <w:t>2</w:t>
      </w:r>
      <w:r w:rsidR="00AF5604" w:rsidRPr="005853BF">
        <w:rPr>
          <w:rFonts w:eastAsia="Wingdings (L$)"/>
          <w:b w:val="0"/>
          <w:sz w:val="22"/>
          <w:szCs w:val="22"/>
        </w:rPr>
        <w:t>.</w:t>
      </w:r>
      <w:r w:rsidR="005853BF" w:rsidRPr="005853BF">
        <w:rPr>
          <w:rFonts w:eastAsia="Wingdings (L$)"/>
          <w:b w:val="0"/>
          <w:sz w:val="22"/>
          <w:szCs w:val="22"/>
        </w:rPr>
        <w:t xml:space="preserve">Признать утратившим силу постановление Местной Администрации МО № 75 от </w:t>
      </w:r>
      <w:r w:rsidR="00A96A87">
        <w:rPr>
          <w:rFonts w:eastAsia="Wingdings (L$)"/>
          <w:b w:val="0"/>
          <w:sz w:val="22"/>
          <w:szCs w:val="22"/>
        </w:rPr>
        <w:t>20.11</w:t>
      </w:r>
      <w:r w:rsidR="005853BF" w:rsidRPr="005853BF">
        <w:rPr>
          <w:rFonts w:eastAsia="Wingdings (L$)"/>
          <w:b w:val="0"/>
          <w:sz w:val="22"/>
          <w:szCs w:val="22"/>
        </w:rPr>
        <w:t xml:space="preserve">.2017 года № </w:t>
      </w:r>
      <w:r w:rsidR="00A96A87">
        <w:rPr>
          <w:rFonts w:eastAsia="Wingdings (L$)"/>
          <w:b w:val="0"/>
          <w:sz w:val="22"/>
          <w:szCs w:val="22"/>
        </w:rPr>
        <w:t>172</w:t>
      </w:r>
      <w:r w:rsidR="005853BF" w:rsidRPr="005853BF">
        <w:rPr>
          <w:rFonts w:eastAsia="Wingdings (L$)"/>
          <w:b w:val="0"/>
          <w:sz w:val="22"/>
          <w:szCs w:val="22"/>
        </w:rPr>
        <w:t xml:space="preserve"> «</w:t>
      </w:r>
      <w:r w:rsidR="005853BF" w:rsidRPr="005853BF">
        <w:rPr>
          <w:b w:val="0"/>
          <w:sz w:val="22"/>
          <w:szCs w:val="22"/>
        </w:rPr>
        <w:t>Об определении должностных лиц Местной Администрации внутригородского муниципального образования Санкт-Петербурга муниципальный округ № 75, уполномоченных составлять протоколы об административных правонарушениях»</w:t>
      </w:r>
    </w:p>
    <w:p w:rsidR="00AF5604" w:rsidRPr="005853BF" w:rsidRDefault="00AF5604" w:rsidP="005853BF">
      <w:pPr>
        <w:pStyle w:val="a3"/>
        <w:tabs>
          <w:tab w:val="left" w:pos="5103"/>
        </w:tabs>
        <w:ind w:firstLine="0"/>
        <w:jc w:val="both"/>
        <w:rPr>
          <w:rFonts w:eastAsia="Wingdings (L$)"/>
          <w:b w:val="0"/>
          <w:sz w:val="22"/>
          <w:szCs w:val="22"/>
        </w:rPr>
      </w:pPr>
    </w:p>
    <w:p w:rsidR="00AF5604" w:rsidRPr="005853BF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  <w:r w:rsidRPr="005853BF">
        <w:rPr>
          <w:rFonts w:eastAsia="Wingdings (L$)"/>
          <w:b w:val="0"/>
          <w:sz w:val="22"/>
          <w:szCs w:val="22"/>
        </w:rPr>
        <w:t>3</w:t>
      </w:r>
      <w:r w:rsidR="005853BF">
        <w:rPr>
          <w:rFonts w:eastAsia="Wingdings (L$)"/>
          <w:b w:val="0"/>
          <w:sz w:val="22"/>
          <w:szCs w:val="22"/>
        </w:rPr>
        <w:t>.</w:t>
      </w:r>
      <w:r w:rsidR="00AF5604" w:rsidRPr="005853BF">
        <w:rPr>
          <w:rFonts w:eastAsia="Wingdings (L$)"/>
          <w:b w:val="0"/>
          <w:sz w:val="22"/>
          <w:szCs w:val="22"/>
        </w:rPr>
        <w:t xml:space="preserve">Произвести официальное опубликование настоящего Постановления. </w:t>
      </w:r>
    </w:p>
    <w:p w:rsidR="004458C6" w:rsidRPr="005853BF" w:rsidRDefault="004458C6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</w:p>
    <w:p w:rsidR="004458C6" w:rsidRPr="005853BF" w:rsidRDefault="005853BF" w:rsidP="00D750E5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  <w:r>
        <w:rPr>
          <w:rFonts w:eastAsia="Wingdings (L$)"/>
          <w:b w:val="0"/>
          <w:sz w:val="22"/>
          <w:szCs w:val="22"/>
        </w:rPr>
        <w:t>4.</w:t>
      </w:r>
      <w:r w:rsidR="004458C6" w:rsidRPr="005853BF">
        <w:rPr>
          <w:rFonts w:eastAsia="Wingdings (L$)"/>
          <w:b w:val="0"/>
          <w:sz w:val="22"/>
          <w:szCs w:val="22"/>
        </w:rPr>
        <w:t>Настоящее Постановление вступает в силу на следующий день после его официального опубликования.</w:t>
      </w:r>
    </w:p>
    <w:p w:rsidR="004458C6" w:rsidRPr="005853BF" w:rsidRDefault="004458C6" w:rsidP="00AF5604">
      <w:pPr>
        <w:pStyle w:val="a3"/>
        <w:tabs>
          <w:tab w:val="left" w:pos="5103"/>
        </w:tabs>
        <w:ind w:left="-567"/>
        <w:jc w:val="both"/>
        <w:rPr>
          <w:rFonts w:eastAsia="Wingdings (L$)"/>
          <w:b w:val="0"/>
          <w:sz w:val="22"/>
          <w:szCs w:val="22"/>
        </w:rPr>
      </w:pPr>
    </w:p>
    <w:p w:rsidR="003912A3" w:rsidRPr="005853BF" w:rsidRDefault="003912A3" w:rsidP="003912A3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</w:p>
    <w:p w:rsidR="003912A3" w:rsidRPr="005853BF" w:rsidRDefault="003912A3" w:rsidP="003912A3">
      <w:pPr>
        <w:autoSpaceDE w:val="0"/>
        <w:autoSpaceDN w:val="0"/>
        <w:adjustRightInd w:val="0"/>
        <w:ind w:left="-567"/>
        <w:rPr>
          <w:sz w:val="22"/>
          <w:szCs w:val="22"/>
        </w:rPr>
      </w:pPr>
    </w:p>
    <w:p w:rsidR="003912A3" w:rsidRPr="005853BF" w:rsidRDefault="003912A3" w:rsidP="005853BF">
      <w:pPr>
        <w:autoSpaceDE w:val="0"/>
        <w:autoSpaceDN w:val="0"/>
        <w:adjustRightInd w:val="0"/>
        <w:ind w:left="-567" w:right="-146"/>
        <w:rPr>
          <w:b/>
          <w:sz w:val="22"/>
          <w:szCs w:val="22"/>
        </w:rPr>
      </w:pPr>
      <w:r w:rsidRPr="005853BF">
        <w:rPr>
          <w:b/>
          <w:sz w:val="22"/>
          <w:szCs w:val="22"/>
        </w:rPr>
        <w:t>Глава Местной Администрации</w:t>
      </w:r>
      <w:r w:rsidRPr="005853BF">
        <w:rPr>
          <w:b/>
          <w:sz w:val="22"/>
          <w:szCs w:val="22"/>
        </w:rPr>
        <w:tab/>
      </w:r>
      <w:r w:rsidRPr="005853BF">
        <w:rPr>
          <w:b/>
          <w:sz w:val="22"/>
          <w:szCs w:val="22"/>
        </w:rPr>
        <w:tab/>
      </w:r>
      <w:r w:rsidR="00482512" w:rsidRPr="005853BF">
        <w:rPr>
          <w:b/>
          <w:sz w:val="22"/>
          <w:szCs w:val="22"/>
        </w:rPr>
        <w:t xml:space="preserve">                                                 </w:t>
      </w:r>
      <w:r w:rsidR="005853BF">
        <w:rPr>
          <w:b/>
          <w:sz w:val="22"/>
          <w:szCs w:val="22"/>
        </w:rPr>
        <w:t xml:space="preserve">          </w:t>
      </w:r>
      <w:r w:rsidR="00482512" w:rsidRPr="005853BF">
        <w:rPr>
          <w:b/>
          <w:sz w:val="22"/>
          <w:szCs w:val="22"/>
        </w:rPr>
        <w:t xml:space="preserve">        </w:t>
      </w:r>
      <w:r w:rsidRPr="005853BF">
        <w:rPr>
          <w:b/>
          <w:sz w:val="22"/>
          <w:szCs w:val="22"/>
        </w:rPr>
        <w:t xml:space="preserve"> Г.А. Беспалов</w:t>
      </w:r>
    </w:p>
    <w:p w:rsidR="003912A3" w:rsidRPr="005853BF" w:rsidRDefault="003912A3" w:rsidP="003912A3">
      <w:pPr>
        <w:autoSpaceDE w:val="0"/>
        <w:autoSpaceDN w:val="0"/>
        <w:adjustRightInd w:val="0"/>
        <w:ind w:firstLine="567"/>
        <w:rPr>
          <w:b/>
          <w:sz w:val="22"/>
          <w:szCs w:val="22"/>
        </w:rPr>
      </w:pPr>
      <w:r w:rsidRPr="005853BF">
        <w:rPr>
          <w:b/>
          <w:sz w:val="22"/>
          <w:szCs w:val="22"/>
        </w:rPr>
        <w:tab/>
      </w:r>
    </w:p>
    <w:p w:rsidR="003912A3" w:rsidRPr="005853BF" w:rsidRDefault="003912A3" w:rsidP="003912A3">
      <w:pPr>
        <w:rPr>
          <w:sz w:val="22"/>
          <w:szCs w:val="22"/>
        </w:rPr>
      </w:pPr>
    </w:p>
    <w:p w:rsidR="005853BF" w:rsidRDefault="005853BF" w:rsidP="003912A3"/>
    <w:p w:rsidR="00482512" w:rsidRDefault="00482512" w:rsidP="003912A3"/>
    <w:p w:rsidR="005853BF" w:rsidRDefault="005853BF" w:rsidP="003912A3"/>
    <w:p w:rsidR="005853BF" w:rsidRDefault="005853BF" w:rsidP="003912A3"/>
    <w:p w:rsidR="005853BF" w:rsidRDefault="005853BF" w:rsidP="003912A3"/>
    <w:p w:rsidR="005853BF" w:rsidRDefault="005853BF" w:rsidP="005853BF">
      <w:pPr>
        <w:tabs>
          <w:tab w:val="left" w:pos="9720"/>
        </w:tabs>
        <w:ind w:left="-567"/>
        <w:jc w:val="center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2140" cy="628015"/>
            <wp:effectExtent l="0" t="0" r="0" b="635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3BF" w:rsidRDefault="005853BF" w:rsidP="005853BF">
      <w:pPr>
        <w:tabs>
          <w:tab w:val="left" w:pos="9720"/>
        </w:tabs>
        <w:ind w:left="-567"/>
        <w:jc w:val="center"/>
        <w:rPr>
          <w:b/>
          <w:sz w:val="20"/>
        </w:rPr>
      </w:pPr>
      <w:r>
        <w:rPr>
          <w:b/>
          <w:sz w:val="20"/>
        </w:rPr>
        <w:t>МЕСТНАЯ АДМИНИСТРАЦИЯ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ВНУТРИГОРОДСКОГО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МУНИЦИПАЛЬНОГО ОБРАЗОВАНИЯ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САНКТ-ПЕТЕРБУРГА</w:t>
      </w:r>
    </w:p>
    <w:p w:rsidR="005853BF" w:rsidRDefault="005853BF" w:rsidP="005853BF">
      <w:pPr>
        <w:pStyle w:val="1"/>
        <w:ind w:left="-567"/>
        <w:rPr>
          <w:b w:val="0"/>
          <w:sz w:val="20"/>
        </w:rPr>
      </w:pPr>
      <w:r>
        <w:rPr>
          <w:b w:val="0"/>
          <w:sz w:val="20"/>
        </w:rPr>
        <w:t>МУНИЦИПАЛЬНЫЙ ОКРУГ №75</w:t>
      </w:r>
    </w:p>
    <w:p w:rsidR="005853BF" w:rsidRDefault="00A96A87" w:rsidP="005853BF">
      <w:pPr>
        <w:widowControl w:val="0"/>
        <w:spacing w:line="160" w:lineRule="exact"/>
        <w:ind w:left="-567" w:right="-5146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-415925</wp:posOffset>
                </wp:positionH>
                <wp:positionV relativeFrom="paragraph">
                  <wp:posOffset>22224</wp:posOffset>
                </wp:positionV>
                <wp:extent cx="6301740" cy="0"/>
                <wp:effectExtent l="0" t="0" r="22860" b="19050"/>
                <wp:wrapNone/>
                <wp:docPr id="3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174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AD6A5"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2.75pt,1.75pt" to="463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AF5604" w:rsidRPr="00AF5604" w:rsidTr="00D750E5">
        <w:tc>
          <w:tcPr>
            <w:tcW w:w="3652" w:type="dxa"/>
          </w:tcPr>
          <w:p w:rsidR="00AF5604" w:rsidRDefault="00AF5604" w:rsidP="005853BF">
            <w:pPr>
              <w:rPr>
                <w:sz w:val="24"/>
                <w:szCs w:val="24"/>
              </w:rPr>
            </w:pPr>
          </w:p>
          <w:p w:rsidR="005853BF" w:rsidRPr="00AF5604" w:rsidRDefault="005853BF" w:rsidP="005853BF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5853BF" w:rsidRDefault="005853BF" w:rsidP="005853BF">
            <w:pPr>
              <w:jc w:val="right"/>
              <w:rPr>
                <w:b/>
                <w:sz w:val="20"/>
                <w:szCs w:val="20"/>
              </w:rPr>
            </w:pPr>
          </w:p>
          <w:p w:rsidR="005853BF" w:rsidRDefault="005853BF" w:rsidP="005853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Приложение</w:t>
            </w:r>
          </w:p>
          <w:p w:rsidR="00AF5604" w:rsidRPr="00D750E5" w:rsidRDefault="005853BF" w:rsidP="005853B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постановлению МА МО </w:t>
            </w:r>
            <w:r w:rsidR="00AF5604" w:rsidRPr="00D750E5">
              <w:rPr>
                <w:b/>
                <w:sz w:val="20"/>
                <w:szCs w:val="20"/>
              </w:rPr>
              <w:t>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="00AF5604" w:rsidRPr="00D750E5">
              <w:rPr>
                <w:b/>
                <w:sz w:val="20"/>
                <w:szCs w:val="20"/>
              </w:rPr>
              <w:t>75</w:t>
            </w:r>
          </w:p>
          <w:p w:rsidR="005853BF" w:rsidRPr="005853BF" w:rsidRDefault="00AF5604" w:rsidP="007D0583">
            <w:pPr>
              <w:jc w:val="right"/>
              <w:rPr>
                <w:b/>
                <w:sz w:val="20"/>
                <w:szCs w:val="20"/>
              </w:rPr>
            </w:pPr>
            <w:r w:rsidRPr="00D750E5">
              <w:rPr>
                <w:b/>
                <w:sz w:val="20"/>
                <w:szCs w:val="20"/>
              </w:rPr>
              <w:t xml:space="preserve">от </w:t>
            </w:r>
            <w:r w:rsidR="007D0583">
              <w:rPr>
                <w:b/>
                <w:sz w:val="20"/>
                <w:szCs w:val="20"/>
              </w:rPr>
              <w:t>22</w:t>
            </w:r>
            <w:r w:rsidR="00A96A87">
              <w:rPr>
                <w:b/>
                <w:sz w:val="20"/>
                <w:szCs w:val="20"/>
              </w:rPr>
              <w:t>.01.2018</w:t>
            </w:r>
            <w:r w:rsidRPr="00D750E5">
              <w:rPr>
                <w:b/>
                <w:sz w:val="20"/>
                <w:szCs w:val="20"/>
              </w:rPr>
              <w:t xml:space="preserve"> г. №</w:t>
            </w:r>
            <w:r w:rsidR="00D750E5" w:rsidRPr="00D750E5">
              <w:rPr>
                <w:b/>
                <w:sz w:val="20"/>
                <w:szCs w:val="20"/>
              </w:rPr>
              <w:t xml:space="preserve"> </w:t>
            </w:r>
            <w:r w:rsidR="007D0583">
              <w:rPr>
                <w:b/>
                <w:sz w:val="20"/>
                <w:szCs w:val="20"/>
              </w:rPr>
              <w:t>11</w:t>
            </w:r>
            <w:bookmarkStart w:id="0" w:name="_GoBack"/>
            <w:bookmarkEnd w:id="0"/>
          </w:p>
        </w:tc>
      </w:tr>
    </w:tbl>
    <w:p w:rsidR="008E4229" w:rsidRDefault="008E4229" w:rsidP="005853BF">
      <w:pPr>
        <w:rPr>
          <w:sz w:val="24"/>
          <w:szCs w:val="24"/>
        </w:rPr>
      </w:pPr>
    </w:p>
    <w:p w:rsidR="005853BF" w:rsidRPr="006C7BC1" w:rsidRDefault="005853BF" w:rsidP="005853BF">
      <w:pPr>
        <w:rPr>
          <w:b/>
        </w:rPr>
      </w:pP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ПЕРЕЧЕНЬ </w:t>
      </w: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ДОЛЖНОСТНЫХ ЛИЦ МЕСТНОЙ АДМИНИСТРАЦИИ </w:t>
      </w:r>
    </w:p>
    <w:p w:rsid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ВНУТРИГОРОДСКОГО МУНИЦИПАЛЬНОГО ОБРАЗОВАНИЯ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САНКТ-ПЕТЕРБУРГА МУНИЦИПАЛЬНЫЙ ОКРУГ № 75,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 xml:space="preserve">УПОЛНОМОЧЕННЫХ СОСТАВЛЯТЬ </w:t>
      </w:r>
    </w:p>
    <w:p w:rsidR="008E4229" w:rsidRPr="005853BF" w:rsidRDefault="008E4229" w:rsidP="005853BF">
      <w:pPr>
        <w:pStyle w:val="1"/>
        <w:rPr>
          <w:sz w:val="22"/>
          <w:szCs w:val="22"/>
        </w:rPr>
      </w:pPr>
      <w:r w:rsidRPr="005853BF">
        <w:rPr>
          <w:sz w:val="22"/>
          <w:szCs w:val="22"/>
        </w:rPr>
        <w:t>ПРОТОКОЛЫ ОБ АДМИНИТРАТИВНЫХ ПРАВОНАРУШЕНИЯХ</w:t>
      </w:r>
    </w:p>
    <w:p w:rsidR="008E4229" w:rsidRPr="0052598A" w:rsidRDefault="008E4229" w:rsidP="005853BF">
      <w:pPr>
        <w:pStyle w:val="a5"/>
        <w:spacing w:after="0"/>
        <w:jc w:val="both"/>
        <w:rPr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521"/>
        <w:gridCol w:w="2716"/>
      </w:tblGrid>
      <w:tr w:rsidR="008E4229" w:rsidRPr="005853BF" w:rsidTr="005853BF">
        <w:tc>
          <w:tcPr>
            <w:tcW w:w="567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521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Структурное</w:t>
            </w:r>
          </w:p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подразделение</w:t>
            </w:r>
          </w:p>
        </w:tc>
        <w:tc>
          <w:tcPr>
            <w:tcW w:w="2716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Должностное</w:t>
            </w:r>
          </w:p>
          <w:p w:rsidR="008E4229" w:rsidRPr="005853BF" w:rsidRDefault="008E4229" w:rsidP="005853BF">
            <w:pPr>
              <w:pStyle w:val="a5"/>
              <w:spacing w:after="0"/>
              <w:jc w:val="center"/>
              <w:rPr>
                <w:b/>
                <w:sz w:val="22"/>
                <w:szCs w:val="22"/>
              </w:rPr>
            </w:pPr>
            <w:r w:rsidRPr="005853BF">
              <w:rPr>
                <w:b/>
                <w:sz w:val="22"/>
                <w:szCs w:val="22"/>
              </w:rPr>
              <w:t>лицо</w:t>
            </w:r>
          </w:p>
        </w:tc>
      </w:tr>
      <w:tr w:rsidR="008E4229" w:rsidRPr="005853BF" w:rsidTr="005853BF">
        <w:trPr>
          <w:trHeight w:val="70"/>
        </w:trPr>
        <w:tc>
          <w:tcPr>
            <w:tcW w:w="567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1</w:t>
            </w:r>
            <w:r w:rsidR="005853BF" w:rsidRPr="005853B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8E4229" w:rsidRPr="005853BF" w:rsidRDefault="008E4229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Сектор охраны общественного порядка и потребительского рынка</w:t>
            </w:r>
          </w:p>
        </w:tc>
        <w:tc>
          <w:tcPr>
            <w:tcW w:w="2716" w:type="dxa"/>
            <w:vAlign w:val="center"/>
          </w:tcPr>
          <w:p w:rsidR="008E4229" w:rsidRPr="005853BF" w:rsidRDefault="00D750E5" w:rsidP="005853BF">
            <w:pPr>
              <w:pStyle w:val="a5"/>
              <w:spacing w:after="0"/>
              <w:jc w:val="both"/>
              <w:rPr>
                <w:b/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 xml:space="preserve">Главный </w:t>
            </w:r>
            <w:r w:rsidR="008E4229" w:rsidRPr="005853BF">
              <w:rPr>
                <w:sz w:val="22"/>
                <w:szCs w:val="22"/>
              </w:rPr>
              <w:t>специалист</w:t>
            </w:r>
          </w:p>
        </w:tc>
      </w:tr>
      <w:tr w:rsidR="005853BF" w:rsidRPr="005853BF" w:rsidTr="005853BF">
        <w:trPr>
          <w:trHeight w:val="70"/>
        </w:trPr>
        <w:tc>
          <w:tcPr>
            <w:tcW w:w="567" w:type="dxa"/>
            <w:vAlign w:val="center"/>
          </w:tcPr>
          <w:p w:rsidR="005853BF" w:rsidRPr="005853BF" w:rsidRDefault="00A732FF" w:rsidP="005853BF">
            <w:pPr>
              <w:pStyle w:val="a5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853BF" w:rsidRPr="005853BF">
              <w:rPr>
                <w:sz w:val="22"/>
                <w:szCs w:val="22"/>
              </w:rPr>
              <w:t>.</w:t>
            </w:r>
          </w:p>
        </w:tc>
        <w:tc>
          <w:tcPr>
            <w:tcW w:w="6521" w:type="dxa"/>
            <w:vAlign w:val="center"/>
          </w:tcPr>
          <w:p w:rsidR="005853BF" w:rsidRPr="005853BF" w:rsidRDefault="005853BF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 w:rsidRPr="005853BF">
              <w:rPr>
                <w:sz w:val="22"/>
                <w:szCs w:val="22"/>
              </w:rPr>
              <w:t>Сектор комплексного развития территории</w:t>
            </w:r>
          </w:p>
        </w:tc>
        <w:tc>
          <w:tcPr>
            <w:tcW w:w="2716" w:type="dxa"/>
            <w:vAlign w:val="center"/>
          </w:tcPr>
          <w:p w:rsidR="005853BF" w:rsidRPr="005853BF" w:rsidRDefault="00A96A87" w:rsidP="005853BF">
            <w:pPr>
              <w:pStyle w:val="a5"/>
              <w:spacing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5853BF" w:rsidRPr="005853BF">
              <w:rPr>
                <w:sz w:val="22"/>
                <w:szCs w:val="22"/>
              </w:rPr>
              <w:t xml:space="preserve"> специалист</w:t>
            </w:r>
          </w:p>
        </w:tc>
      </w:tr>
    </w:tbl>
    <w:p w:rsidR="00AF5604" w:rsidRPr="003912A3" w:rsidRDefault="00AF5604" w:rsidP="003912A3"/>
    <w:sectPr w:rsidR="00AF5604" w:rsidRPr="003912A3" w:rsidSect="00E41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51" w:rsidRDefault="00001C51" w:rsidP="003912A3">
      <w:r>
        <w:separator/>
      </w:r>
    </w:p>
  </w:endnote>
  <w:endnote w:type="continuationSeparator" w:id="0">
    <w:p w:rsidR="00001C51" w:rsidRDefault="00001C51" w:rsidP="0039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51" w:rsidRDefault="00001C51" w:rsidP="003912A3">
      <w:r>
        <w:separator/>
      </w:r>
    </w:p>
  </w:footnote>
  <w:footnote w:type="continuationSeparator" w:id="0">
    <w:p w:rsidR="00001C51" w:rsidRDefault="00001C51" w:rsidP="003912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A3"/>
    <w:rsid w:val="00001C51"/>
    <w:rsid w:val="0022282C"/>
    <w:rsid w:val="00277DBC"/>
    <w:rsid w:val="003912A3"/>
    <w:rsid w:val="003D5DCD"/>
    <w:rsid w:val="003F4D14"/>
    <w:rsid w:val="004458C6"/>
    <w:rsid w:val="00470712"/>
    <w:rsid w:val="00482512"/>
    <w:rsid w:val="005853BF"/>
    <w:rsid w:val="00722317"/>
    <w:rsid w:val="00745808"/>
    <w:rsid w:val="0077278A"/>
    <w:rsid w:val="007D0583"/>
    <w:rsid w:val="008340C8"/>
    <w:rsid w:val="00855D08"/>
    <w:rsid w:val="008E4229"/>
    <w:rsid w:val="00926B33"/>
    <w:rsid w:val="00930785"/>
    <w:rsid w:val="00A204F7"/>
    <w:rsid w:val="00A732FF"/>
    <w:rsid w:val="00A96A87"/>
    <w:rsid w:val="00AF5604"/>
    <w:rsid w:val="00B54552"/>
    <w:rsid w:val="00C5412A"/>
    <w:rsid w:val="00D750E5"/>
    <w:rsid w:val="00E02DA6"/>
    <w:rsid w:val="00E4108E"/>
    <w:rsid w:val="00EC176A"/>
    <w:rsid w:val="00FA1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85759-6AFD-45A4-B1B9-F5956AD7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A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912A3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912A3"/>
    <w:pPr>
      <w:ind w:firstLine="567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3912A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3912A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3912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12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A204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AF5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E42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E42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5207614.124" TargetMode="External"/><Relationship Id="rId13" Type="http://schemas.openxmlformats.org/officeDocument/2006/relationships/hyperlink" Target="garantF1://35207614.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35207614.4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35207614.1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35207614.4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5207614.300" TargetMode="External"/><Relationship Id="rId14" Type="http://schemas.openxmlformats.org/officeDocument/2006/relationships/hyperlink" Target="garantF1://35207614.47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A8B7-EC93-4392-AA63-E5419E886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Alesya</dc:creator>
  <cp:keywords/>
  <dc:description/>
  <cp:lastModifiedBy>Windows User</cp:lastModifiedBy>
  <cp:revision>4</cp:revision>
  <cp:lastPrinted>2018-01-22T08:12:00Z</cp:lastPrinted>
  <dcterms:created xsi:type="dcterms:W3CDTF">2018-01-17T11:33:00Z</dcterms:created>
  <dcterms:modified xsi:type="dcterms:W3CDTF">2018-01-22T08:12:00Z</dcterms:modified>
</cp:coreProperties>
</file>