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710A7D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15240" t="16510" r="19050" b="1397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E5C0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4692E" w:rsidRPr="00462FA5" w:rsidRDefault="0034692E" w:rsidP="0034692E">
      <w:pPr>
        <w:pStyle w:val="ac"/>
        <w:rPr>
          <w:sz w:val="22"/>
          <w:szCs w:val="22"/>
        </w:rPr>
      </w:pPr>
    </w:p>
    <w:p w:rsidR="0034692E" w:rsidRPr="00462FA5" w:rsidRDefault="0034692E" w:rsidP="00462FA5">
      <w:pPr>
        <w:pStyle w:val="ac"/>
        <w:jc w:val="center"/>
        <w:rPr>
          <w:b/>
          <w:sz w:val="21"/>
          <w:szCs w:val="21"/>
        </w:rPr>
      </w:pPr>
      <w:r w:rsidRPr="00462FA5">
        <w:rPr>
          <w:b/>
          <w:sz w:val="21"/>
          <w:szCs w:val="21"/>
        </w:rPr>
        <w:t>ПОСТАНОВЛЕНИЕ</w:t>
      </w:r>
    </w:p>
    <w:p w:rsidR="0034692E" w:rsidRPr="00462FA5" w:rsidRDefault="00462FA5" w:rsidP="0034692E">
      <w:pPr>
        <w:pStyle w:val="ac"/>
        <w:rPr>
          <w:b/>
          <w:sz w:val="21"/>
          <w:szCs w:val="21"/>
        </w:rPr>
      </w:pPr>
      <w:r w:rsidRPr="00462FA5">
        <w:rPr>
          <w:b/>
          <w:sz w:val="21"/>
          <w:szCs w:val="21"/>
        </w:rPr>
        <w:t>11.09.2018</w:t>
      </w:r>
      <w:r w:rsidR="0034692E" w:rsidRPr="00462FA5">
        <w:rPr>
          <w:b/>
          <w:sz w:val="21"/>
          <w:szCs w:val="21"/>
        </w:rPr>
        <w:t xml:space="preserve">                                                                                                                     </w:t>
      </w:r>
      <w:r w:rsidRPr="00462FA5">
        <w:rPr>
          <w:b/>
          <w:sz w:val="21"/>
          <w:szCs w:val="21"/>
        </w:rPr>
        <w:tab/>
      </w:r>
      <w:r w:rsidRPr="00462FA5">
        <w:rPr>
          <w:b/>
          <w:sz w:val="21"/>
          <w:szCs w:val="21"/>
        </w:rPr>
        <w:tab/>
      </w:r>
      <w:r w:rsidRPr="00462FA5">
        <w:rPr>
          <w:b/>
          <w:sz w:val="21"/>
          <w:szCs w:val="21"/>
        </w:rPr>
        <w:tab/>
      </w:r>
      <w:r w:rsidR="0034692E" w:rsidRPr="00462FA5">
        <w:rPr>
          <w:b/>
          <w:sz w:val="21"/>
          <w:szCs w:val="21"/>
        </w:rPr>
        <w:t xml:space="preserve">   № </w:t>
      </w:r>
      <w:r w:rsidRPr="00462FA5">
        <w:rPr>
          <w:b/>
          <w:sz w:val="21"/>
          <w:szCs w:val="21"/>
        </w:rPr>
        <w:t>95</w:t>
      </w:r>
    </w:p>
    <w:p w:rsidR="0034692E" w:rsidRPr="00462FA5" w:rsidRDefault="0034692E" w:rsidP="005D4F46">
      <w:pPr>
        <w:pStyle w:val="ac"/>
        <w:ind w:right="3967"/>
        <w:rPr>
          <w:b/>
          <w:sz w:val="21"/>
          <w:szCs w:val="21"/>
        </w:rPr>
      </w:pPr>
    </w:p>
    <w:p w:rsidR="0034692E" w:rsidRPr="00462FA5" w:rsidRDefault="00710A7D" w:rsidP="005D4F46">
      <w:pPr>
        <w:pStyle w:val="Heading"/>
        <w:tabs>
          <w:tab w:val="left" w:pos="6645"/>
        </w:tabs>
        <w:ind w:right="3967"/>
        <w:jc w:val="both"/>
        <w:rPr>
          <w:rFonts w:ascii="Times New Roman" w:hAnsi="Times New Roman" w:cs="Times New Roman"/>
          <w:bCs w:val="0"/>
          <w:sz w:val="21"/>
          <w:szCs w:val="21"/>
        </w:rPr>
      </w:pPr>
      <w:r w:rsidRPr="00462FA5">
        <w:rPr>
          <w:rFonts w:ascii="Times New Roman" w:hAnsi="Times New Roman" w:cs="Times New Roman"/>
          <w:bCs w:val="0"/>
          <w:sz w:val="21"/>
          <w:szCs w:val="21"/>
        </w:rPr>
        <w:t xml:space="preserve">О внесении изменений в </w:t>
      </w:r>
      <w:r w:rsidR="0034692E" w:rsidRPr="00462FA5">
        <w:rPr>
          <w:rFonts w:ascii="Times New Roman" w:hAnsi="Times New Roman" w:cs="Times New Roman"/>
          <w:bCs w:val="0"/>
          <w:sz w:val="21"/>
          <w:szCs w:val="21"/>
        </w:rPr>
        <w:t>Административн</w:t>
      </w:r>
      <w:r w:rsidRPr="00462FA5">
        <w:rPr>
          <w:rFonts w:ascii="Times New Roman" w:hAnsi="Times New Roman" w:cs="Times New Roman"/>
          <w:bCs w:val="0"/>
          <w:sz w:val="21"/>
          <w:szCs w:val="21"/>
        </w:rPr>
        <w:t>ый</w:t>
      </w:r>
      <w:r w:rsidR="0034692E" w:rsidRPr="00462FA5">
        <w:rPr>
          <w:rFonts w:ascii="Times New Roman" w:hAnsi="Times New Roman" w:cs="Times New Roman"/>
          <w:bCs w:val="0"/>
          <w:sz w:val="21"/>
          <w:szCs w:val="21"/>
        </w:rPr>
        <w:t xml:space="preserve"> регламент </w:t>
      </w:r>
      <w:r w:rsidR="005D4F46" w:rsidRPr="00462FA5">
        <w:rPr>
          <w:rFonts w:ascii="Times New Roman" w:hAnsi="Times New Roman" w:cs="Times New Roman"/>
          <w:bCs w:val="0"/>
          <w:sz w:val="21"/>
          <w:szCs w:val="21"/>
        </w:rPr>
        <w:t xml:space="preserve">Местной </w:t>
      </w:r>
      <w:r w:rsidR="0034692E" w:rsidRPr="00462FA5">
        <w:rPr>
          <w:rFonts w:ascii="Times New Roman" w:hAnsi="Times New Roman" w:cs="Times New Roman"/>
          <w:bCs w:val="0"/>
          <w:sz w:val="21"/>
          <w:szCs w:val="21"/>
        </w:rPr>
        <w:t xml:space="preserve">Администрации внутригородского муниципального образования Санкт-Петербурга муниципальный округ  № 75 по предоставлению муниципальной услуги по </w:t>
      </w:r>
      <w:r w:rsidR="0034692E" w:rsidRPr="00462FA5">
        <w:rPr>
          <w:rFonts w:ascii="Times New Roman" w:hAnsi="Times New Roman"/>
          <w:sz w:val="21"/>
          <w:szCs w:val="21"/>
        </w:rPr>
        <w:t>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  <w:r w:rsidRPr="00462FA5">
        <w:rPr>
          <w:rFonts w:ascii="Times New Roman" w:hAnsi="Times New Roman"/>
          <w:sz w:val="21"/>
          <w:szCs w:val="21"/>
        </w:rPr>
        <w:t>, утвержденный постановлением Местной Администрации внутригородского муниципального образования Санкт-Петербурга муниципальный округ № 75 от 29.11.2016 г. № 153</w:t>
      </w:r>
    </w:p>
    <w:p w:rsidR="0034692E" w:rsidRPr="00462FA5" w:rsidRDefault="0034692E" w:rsidP="0034692E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p w:rsidR="0034692E" w:rsidRPr="00462FA5" w:rsidRDefault="00710A7D" w:rsidP="00710A7D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/>
          <w:color w:val="26282F"/>
          <w:sz w:val="21"/>
          <w:szCs w:val="21"/>
        </w:rPr>
      </w:pPr>
      <w:r w:rsidRPr="00462FA5">
        <w:rPr>
          <w:rFonts w:ascii="Times New Roman" w:eastAsiaTheme="minorHAnsi" w:hAnsi="Times New Roman"/>
          <w:bCs/>
          <w:i/>
          <w:color w:val="26282F"/>
          <w:sz w:val="21"/>
          <w:szCs w:val="21"/>
        </w:rPr>
        <w:t xml:space="preserve">В целях приведения в соответствие с Федеральным законом от 27.07.2010 N 210-ФЗ «Об организации предоставления государственных и муниципальных услуг» </w:t>
      </w:r>
    </w:p>
    <w:p w:rsidR="00710A7D" w:rsidRPr="00462FA5" w:rsidRDefault="00710A7D" w:rsidP="00710A7D">
      <w:pPr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710A7D" w:rsidRPr="00462FA5" w:rsidRDefault="007D2466" w:rsidP="00710A7D">
      <w:pPr>
        <w:spacing w:after="0"/>
        <w:ind w:firstLine="709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>1. Внести изменения в Административн</w:t>
      </w:r>
      <w:r w:rsidR="00710A7D" w:rsidRPr="00462FA5">
        <w:rPr>
          <w:rFonts w:ascii="Times New Roman" w:hAnsi="Times New Roman"/>
          <w:sz w:val="21"/>
          <w:szCs w:val="21"/>
        </w:rPr>
        <w:t xml:space="preserve">ый регламент </w:t>
      </w:r>
      <w:r w:rsidRPr="00462FA5">
        <w:rPr>
          <w:rFonts w:ascii="Times New Roman" w:hAnsi="Times New Roman"/>
          <w:sz w:val="21"/>
          <w:szCs w:val="21"/>
        </w:rPr>
        <w:t>Местной Администрации внутригородского муниципального образования Санкт-Петербурга муниципальный округ  № 75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  <w:r w:rsidR="00710A7D" w:rsidRPr="00462FA5">
        <w:rPr>
          <w:rFonts w:ascii="Times New Roman" w:hAnsi="Times New Roman"/>
          <w:sz w:val="21"/>
          <w:szCs w:val="21"/>
        </w:rPr>
        <w:t>, утвержденный постановлением Местной Администрации МО № 75 от 29.11.2016 г. № 153:</w:t>
      </w:r>
    </w:p>
    <w:p w:rsidR="00710A7D" w:rsidRPr="00462FA5" w:rsidRDefault="00710A7D" w:rsidP="00710A7D">
      <w:pPr>
        <w:spacing w:after="0"/>
        <w:ind w:firstLine="709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1.1. Абзац второй пункта 5.2. раздела </w:t>
      </w:r>
      <w:r w:rsidRPr="00462FA5">
        <w:rPr>
          <w:rFonts w:ascii="Times New Roman" w:hAnsi="Times New Roman"/>
          <w:sz w:val="21"/>
          <w:szCs w:val="21"/>
          <w:lang w:val="en-US"/>
        </w:rPr>
        <w:t>V</w:t>
      </w:r>
      <w:r w:rsidRPr="00462FA5">
        <w:rPr>
          <w:rFonts w:ascii="Times New Roman" w:hAnsi="Times New Roman"/>
          <w:sz w:val="21"/>
          <w:szCs w:val="21"/>
        </w:rPr>
        <w:t xml:space="preserve"> изложить в следующей редакции:</w:t>
      </w:r>
    </w:p>
    <w:p w:rsidR="00710A7D" w:rsidRPr="00462FA5" w:rsidRDefault="00710A7D" w:rsidP="00710A7D">
      <w:pPr>
        <w:spacing w:after="0"/>
        <w:ind w:firstLine="709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«нарушение срока регистрации запроса заявителя о предоставлении муниципальной услуги, запроса о предоставлении двух и более муниципальных услуг при однократном обращении заявителя;». 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1.2. Пункт 5.2. раздела </w:t>
      </w:r>
      <w:r w:rsidRPr="00462FA5">
        <w:rPr>
          <w:rFonts w:ascii="Times New Roman" w:hAnsi="Times New Roman"/>
          <w:sz w:val="21"/>
          <w:szCs w:val="21"/>
          <w:lang w:val="en-US"/>
        </w:rPr>
        <w:t>V</w:t>
      </w:r>
      <w:r w:rsidRPr="00462FA5">
        <w:rPr>
          <w:rFonts w:ascii="Times New Roman" w:hAnsi="Times New Roman"/>
          <w:sz w:val="21"/>
          <w:szCs w:val="21"/>
        </w:rPr>
        <w:t xml:space="preserve"> дополнить абзацем девятым следующего содержания: 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>«нарушение срока или порядка выдачи документов по результатам предоставления муниципальной услуги;».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1.3.Пункт 5.2 раздела </w:t>
      </w:r>
      <w:r w:rsidRPr="00462FA5">
        <w:rPr>
          <w:rFonts w:ascii="Times New Roman" w:hAnsi="Times New Roman"/>
          <w:sz w:val="21"/>
          <w:szCs w:val="21"/>
          <w:lang w:val="en-US"/>
        </w:rPr>
        <w:t>V</w:t>
      </w:r>
      <w:r w:rsidRPr="00462FA5">
        <w:rPr>
          <w:rFonts w:ascii="Times New Roman" w:hAnsi="Times New Roman"/>
          <w:sz w:val="21"/>
          <w:szCs w:val="21"/>
        </w:rPr>
        <w:t xml:space="preserve"> дополнить абзацем десятым следующего содержания: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 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1.4.Пункт 5.8 раздела </w:t>
      </w:r>
      <w:r w:rsidRPr="00462FA5">
        <w:rPr>
          <w:rFonts w:ascii="Times New Roman" w:hAnsi="Times New Roman"/>
          <w:sz w:val="21"/>
          <w:szCs w:val="21"/>
          <w:lang w:val="en-US"/>
        </w:rPr>
        <w:t>V</w:t>
      </w:r>
      <w:r w:rsidRPr="00462FA5">
        <w:rPr>
          <w:rFonts w:ascii="Times New Roman" w:hAnsi="Times New Roman"/>
          <w:sz w:val="21"/>
          <w:szCs w:val="21"/>
        </w:rPr>
        <w:t xml:space="preserve"> изложить в следующей редакции: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«5.8.В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1.5.Абзац второй пункта 5.10 раздела </w:t>
      </w:r>
      <w:r w:rsidRPr="00462FA5">
        <w:rPr>
          <w:rFonts w:ascii="Times New Roman" w:hAnsi="Times New Roman"/>
          <w:sz w:val="21"/>
          <w:szCs w:val="21"/>
          <w:lang w:val="en-US"/>
        </w:rPr>
        <w:t>V</w:t>
      </w:r>
      <w:r w:rsidRPr="00462FA5">
        <w:rPr>
          <w:rFonts w:ascii="Times New Roman" w:hAnsi="Times New Roman"/>
          <w:sz w:val="21"/>
          <w:szCs w:val="21"/>
        </w:rPr>
        <w:t xml:space="preserve"> изложить в следующей редакции: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 xml:space="preserve">«жалоба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актами;». 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>2.Произвести официальное опубликование настоящего постановления.</w:t>
      </w:r>
      <w:r w:rsidRPr="00462FA5">
        <w:rPr>
          <w:rFonts w:ascii="Times New Roman" w:hAnsi="Times New Roman"/>
          <w:sz w:val="21"/>
          <w:szCs w:val="21"/>
        </w:rPr>
        <w:tab/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62FA5">
        <w:rPr>
          <w:rFonts w:ascii="Times New Roman" w:hAnsi="Times New Roman"/>
          <w:sz w:val="21"/>
          <w:szCs w:val="21"/>
        </w:rPr>
        <w:t>3.Настоящее постановление вступает в силу на следующий день после дня его официального опубликования.</w:t>
      </w:r>
    </w:p>
    <w:p w:rsidR="00710A7D" w:rsidRPr="00462FA5" w:rsidRDefault="00710A7D" w:rsidP="00710A7D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462FA5" w:rsidRDefault="00462FA5" w:rsidP="00462FA5">
      <w:pPr>
        <w:pStyle w:val="ac"/>
        <w:tabs>
          <w:tab w:val="left" w:pos="5954"/>
        </w:tabs>
        <w:rPr>
          <w:b/>
          <w:sz w:val="21"/>
          <w:szCs w:val="21"/>
        </w:rPr>
      </w:pPr>
    </w:p>
    <w:p w:rsidR="000C08BD" w:rsidRDefault="0034692E" w:rsidP="00462FA5">
      <w:pPr>
        <w:pStyle w:val="ac"/>
        <w:tabs>
          <w:tab w:val="left" w:pos="5954"/>
        </w:tabs>
        <w:rPr>
          <w:b/>
        </w:rPr>
      </w:pPr>
      <w:r w:rsidRPr="00462FA5">
        <w:rPr>
          <w:b/>
          <w:sz w:val="21"/>
          <w:szCs w:val="21"/>
        </w:rPr>
        <w:t xml:space="preserve">Глава Местной Администрации                                                                           </w:t>
      </w:r>
      <w:r w:rsidR="00462FA5">
        <w:rPr>
          <w:b/>
          <w:sz w:val="21"/>
          <w:szCs w:val="21"/>
        </w:rPr>
        <w:tab/>
      </w:r>
      <w:r w:rsidR="00462FA5">
        <w:rPr>
          <w:b/>
          <w:sz w:val="21"/>
          <w:szCs w:val="21"/>
        </w:rPr>
        <w:tab/>
      </w:r>
      <w:r w:rsidR="00462FA5">
        <w:rPr>
          <w:b/>
          <w:sz w:val="21"/>
          <w:szCs w:val="21"/>
        </w:rPr>
        <w:tab/>
      </w:r>
      <w:r w:rsidRPr="00462FA5">
        <w:rPr>
          <w:b/>
          <w:sz w:val="21"/>
          <w:szCs w:val="21"/>
        </w:rPr>
        <w:t xml:space="preserve">  Г.А. Беспалов</w:t>
      </w:r>
      <w:bookmarkStart w:id="0" w:name="_GoBack"/>
      <w:bookmarkEnd w:id="0"/>
    </w:p>
    <w:p w:rsidR="00355ED2" w:rsidRDefault="00355ED2" w:rsidP="00A8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70" w:rsidRDefault="00694770" w:rsidP="00355ED2">
      <w:pPr>
        <w:spacing w:after="0" w:line="240" w:lineRule="auto"/>
      </w:pPr>
      <w:r>
        <w:separator/>
      </w:r>
    </w:p>
  </w:endnote>
  <w:endnote w:type="continuationSeparator" w:id="0">
    <w:p w:rsidR="00694770" w:rsidRDefault="00694770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70" w:rsidRDefault="00694770" w:rsidP="00355ED2">
      <w:pPr>
        <w:spacing w:after="0" w:line="240" w:lineRule="auto"/>
      </w:pPr>
      <w:r>
        <w:separator/>
      </w:r>
    </w:p>
  </w:footnote>
  <w:footnote w:type="continuationSeparator" w:id="0">
    <w:p w:rsidR="00694770" w:rsidRDefault="00694770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46865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32933"/>
    <w:rsid w:val="00332DC3"/>
    <w:rsid w:val="0034692E"/>
    <w:rsid w:val="00351D9E"/>
    <w:rsid w:val="00355ED2"/>
    <w:rsid w:val="00366E90"/>
    <w:rsid w:val="003903CB"/>
    <w:rsid w:val="00396A40"/>
    <w:rsid w:val="003A3932"/>
    <w:rsid w:val="003D549E"/>
    <w:rsid w:val="00401CBF"/>
    <w:rsid w:val="0040524F"/>
    <w:rsid w:val="00420879"/>
    <w:rsid w:val="00445BB6"/>
    <w:rsid w:val="00462FA5"/>
    <w:rsid w:val="0046639B"/>
    <w:rsid w:val="00466A94"/>
    <w:rsid w:val="00475F18"/>
    <w:rsid w:val="00493567"/>
    <w:rsid w:val="004B0509"/>
    <w:rsid w:val="004B352C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2212"/>
    <w:rsid w:val="0063645D"/>
    <w:rsid w:val="00643179"/>
    <w:rsid w:val="00645378"/>
    <w:rsid w:val="0068517D"/>
    <w:rsid w:val="00694770"/>
    <w:rsid w:val="006C05FC"/>
    <w:rsid w:val="006D004F"/>
    <w:rsid w:val="006F2E59"/>
    <w:rsid w:val="007004EB"/>
    <w:rsid w:val="007063E4"/>
    <w:rsid w:val="00710A7D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76247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139DB"/>
    <w:rsid w:val="00A14A72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2DB5"/>
    <w:rsid w:val="00E16EF9"/>
    <w:rsid w:val="00E32C14"/>
    <w:rsid w:val="00E6461F"/>
    <w:rsid w:val="00E71F76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F87CF-593A-4284-AE0F-7D559E30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F8E1-E803-4F70-A6DF-2CA00E67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2018-09-11T07:52:00Z</cp:lastPrinted>
  <dcterms:created xsi:type="dcterms:W3CDTF">2018-09-11T07:53:00Z</dcterms:created>
  <dcterms:modified xsi:type="dcterms:W3CDTF">2018-09-11T07:53:00Z</dcterms:modified>
</cp:coreProperties>
</file>